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564" w:rsidRDefault="003E2564" w:rsidP="003E2564">
      <w:pPr>
        <w:pStyle w:val="Default"/>
        <w:jc w:val="both"/>
        <w:rPr>
          <w:rStyle w:val="a3"/>
          <w:rFonts w:asciiTheme="minorHAnsi" w:hAnsiTheme="minorHAnsi" w:cstheme="minorBidi"/>
          <w:b w:val="0"/>
          <w:bCs w:val="0"/>
          <w:color w:val="auto"/>
          <w:sz w:val="22"/>
          <w:szCs w:val="22"/>
        </w:rPr>
      </w:pPr>
      <w:r w:rsidRPr="003E2564">
        <w:rPr>
          <w:rStyle w:val="a3"/>
          <w:rFonts w:asciiTheme="minorHAnsi" w:hAnsiTheme="minorHAnsi" w:cstheme="minorBidi"/>
          <w:b w:val="0"/>
          <w:bCs w:val="0"/>
          <w:color w:val="auto"/>
          <w:sz w:val="22"/>
          <w:szCs w:val="22"/>
        </w:rPr>
        <w:t>Η Αποκεντρωμένη Διοίκηση Αττικής υπέγραψε</w:t>
      </w:r>
      <w:r w:rsidR="00F96E6B">
        <w:rPr>
          <w:rStyle w:val="a3"/>
          <w:rFonts w:asciiTheme="minorHAnsi" w:hAnsiTheme="minorHAnsi" w:cstheme="minorBidi"/>
          <w:b w:val="0"/>
          <w:bCs w:val="0"/>
          <w:color w:val="auto"/>
          <w:sz w:val="22"/>
          <w:szCs w:val="22"/>
        </w:rPr>
        <w:t xml:space="preserve"> με ανάδοχο εταρ</w:t>
      </w:r>
      <w:r w:rsidR="00C24A7B">
        <w:rPr>
          <w:rStyle w:val="a3"/>
          <w:rFonts w:asciiTheme="minorHAnsi" w:hAnsiTheme="minorHAnsi" w:cstheme="minorBidi"/>
          <w:b w:val="0"/>
          <w:bCs w:val="0"/>
          <w:color w:val="auto"/>
          <w:sz w:val="22"/>
          <w:szCs w:val="22"/>
        </w:rPr>
        <w:t>ε</w:t>
      </w:r>
      <w:r w:rsidR="00F96E6B">
        <w:rPr>
          <w:rStyle w:val="a3"/>
          <w:rFonts w:asciiTheme="minorHAnsi" w:hAnsiTheme="minorHAnsi" w:cstheme="minorBidi"/>
          <w:b w:val="0"/>
          <w:bCs w:val="0"/>
          <w:color w:val="auto"/>
          <w:sz w:val="22"/>
          <w:szCs w:val="22"/>
        </w:rPr>
        <w:t>ία</w:t>
      </w:r>
      <w:r w:rsidR="00D6472A">
        <w:rPr>
          <w:rStyle w:val="a3"/>
          <w:rFonts w:asciiTheme="minorHAnsi" w:hAnsiTheme="minorHAnsi" w:cstheme="minorBidi"/>
          <w:b w:val="0"/>
          <w:bCs w:val="0"/>
          <w:color w:val="auto"/>
          <w:sz w:val="22"/>
          <w:szCs w:val="22"/>
        </w:rPr>
        <w:t xml:space="preserve"> και με Αναθέτουσα Αρχή την Διεύθυνση Υδάτων</w:t>
      </w:r>
      <w:r w:rsidR="00F96E6B">
        <w:rPr>
          <w:rStyle w:val="a3"/>
          <w:rFonts w:asciiTheme="minorHAnsi" w:hAnsiTheme="minorHAnsi" w:cstheme="minorBidi"/>
          <w:b w:val="0"/>
          <w:bCs w:val="0"/>
          <w:color w:val="auto"/>
          <w:sz w:val="22"/>
          <w:szCs w:val="22"/>
        </w:rPr>
        <w:t>,</w:t>
      </w:r>
      <w:r w:rsidRPr="003E2564">
        <w:rPr>
          <w:rStyle w:val="a3"/>
          <w:rFonts w:asciiTheme="minorHAnsi" w:hAnsiTheme="minorHAnsi" w:cstheme="minorBidi"/>
          <w:b w:val="0"/>
          <w:bCs w:val="0"/>
          <w:color w:val="auto"/>
          <w:sz w:val="22"/>
          <w:szCs w:val="22"/>
        </w:rPr>
        <w:t xml:space="preserve"> Δημόσια σύμβαση ανάθεσης παροχής υπηρεσίας για την υλοποίηση του έργου «Παρακολούθηση της ποιότητας των υδάτων των ακτών κολύμβησης της Περιφέρειας Αττικής &amp; Σύνταξη Μητρώου Ταυτοτήτων ακτών κολύμβησης της Περιφέρειας Αττικής για τη χρονική περίοδο 2026-2029 (CPV 90711500-9)</w:t>
      </w:r>
      <w:r w:rsidR="00F96E6B">
        <w:rPr>
          <w:rStyle w:val="a3"/>
          <w:rFonts w:asciiTheme="minorHAnsi" w:hAnsiTheme="minorHAnsi" w:cstheme="minorBidi"/>
          <w:b w:val="0"/>
          <w:bCs w:val="0"/>
          <w:color w:val="auto"/>
          <w:sz w:val="22"/>
          <w:szCs w:val="22"/>
        </w:rPr>
        <w:t>»</w:t>
      </w:r>
      <w:r>
        <w:rPr>
          <w:rStyle w:val="a3"/>
          <w:rFonts w:asciiTheme="minorHAnsi" w:hAnsiTheme="minorHAnsi" w:cstheme="minorBidi"/>
          <w:b w:val="0"/>
          <w:bCs w:val="0"/>
          <w:color w:val="auto"/>
          <w:sz w:val="22"/>
          <w:szCs w:val="22"/>
        </w:rPr>
        <w:t xml:space="preserve"> ΑΔΑΜ </w:t>
      </w:r>
      <w:r w:rsidRPr="003E2564">
        <w:rPr>
          <w:rStyle w:val="a3"/>
          <w:rFonts w:asciiTheme="minorHAnsi" w:hAnsiTheme="minorHAnsi" w:cstheme="minorBidi"/>
          <w:b w:val="0"/>
          <w:bCs w:val="0"/>
          <w:color w:val="auto"/>
          <w:sz w:val="22"/>
          <w:szCs w:val="22"/>
        </w:rPr>
        <w:t>26SYMV019072215</w:t>
      </w:r>
      <w:r>
        <w:rPr>
          <w:rStyle w:val="a3"/>
          <w:rFonts w:asciiTheme="minorHAnsi" w:hAnsiTheme="minorHAnsi" w:cstheme="minorBidi"/>
          <w:b w:val="0"/>
          <w:bCs w:val="0"/>
          <w:color w:val="auto"/>
          <w:sz w:val="22"/>
          <w:szCs w:val="22"/>
        </w:rPr>
        <w:t>.</w:t>
      </w:r>
    </w:p>
    <w:p w:rsidR="003E2564" w:rsidRDefault="003E2564" w:rsidP="003E2564">
      <w:pPr>
        <w:pStyle w:val="Default"/>
        <w:jc w:val="both"/>
        <w:rPr>
          <w:rStyle w:val="a3"/>
          <w:rFonts w:ascii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173734" w:rsidRPr="00173734" w:rsidRDefault="00173734" w:rsidP="00173734">
      <w:pPr>
        <w:pStyle w:val="Default"/>
        <w:jc w:val="center"/>
        <w:rPr>
          <w:rStyle w:val="a3"/>
          <w:rFonts w:asciiTheme="minorHAnsi" w:hAnsiTheme="minorHAnsi" w:cstheme="minorBidi"/>
          <w:b w:val="0"/>
          <w:bCs w:val="0"/>
          <w:color w:val="auto"/>
          <w:sz w:val="22"/>
          <w:szCs w:val="22"/>
          <w:u w:val="single"/>
        </w:rPr>
      </w:pPr>
      <w:r w:rsidRPr="00173734">
        <w:rPr>
          <w:rStyle w:val="a3"/>
          <w:rFonts w:asciiTheme="minorHAnsi" w:hAnsiTheme="minorHAnsi" w:cstheme="minorBidi"/>
          <w:b w:val="0"/>
          <w:bCs w:val="0"/>
          <w:color w:val="auto"/>
          <w:sz w:val="22"/>
          <w:szCs w:val="22"/>
          <w:u w:val="single"/>
        </w:rPr>
        <w:t>Στοιχεία Έργου</w:t>
      </w:r>
    </w:p>
    <w:p w:rsidR="00173734" w:rsidRDefault="00173734" w:rsidP="00173734">
      <w:pPr>
        <w:pStyle w:val="Default"/>
        <w:jc w:val="center"/>
        <w:rPr>
          <w:rStyle w:val="a3"/>
          <w:rFonts w:ascii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3E2564" w:rsidRPr="003E2564" w:rsidRDefault="003E2564" w:rsidP="003E2564">
      <w:pPr>
        <w:pStyle w:val="Default"/>
        <w:jc w:val="both"/>
        <w:rPr>
          <w:rStyle w:val="a3"/>
          <w:rFonts w:asciiTheme="minorHAnsi" w:hAnsiTheme="minorHAnsi" w:cstheme="minorBidi"/>
          <w:b w:val="0"/>
          <w:bCs w:val="0"/>
          <w:color w:val="auto"/>
          <w:sz w:val="22"/>
          <w:szCs w:val="22"/>
        </w:rPr>
      </w:pPr>
      <w:r w:rsidRPr="003E2564">
        <w:rPr>
          <w:rStyle w:val="a3"/>
          <w:rFonts w:asciiTheme="minorHAnsi" w:hAnsiTheme="minorHAnsi" w:cstheme="minorBidi"/>
          <w:b w:val="0"/>
          <w:bCs w:val="0"/>
          <w:color w:val="auto"/>
          <w:sz w:val="22"/>
          <w:szCs w:val="22"/>
        </w:rPr>
        <w:t xml:space="preserve">Το πρόγραμμα παρακολούθησης θα πραγματοποιείται κατά τη διάρκεια της κολυμβητικής περιόδου όπως αυτή καθορίζεται με απόφαση Υπουργού Περιβάλλοντος και Ενέργειας και θα επαναλαμβάνεται κάθε έτος κατά τη διάρκεια της σύμβασης. Οι </w:t>
      </w:r>
      <w:r>
        <w:rPr>
          <w:rStyle w:val="a3"/>
          <w:rFonts w:asciiTheme="minorHAnsi" w:hAnsiTheme="minorHAnsi" w:cstheme="minorBidi"/>
          <w:b w:val="0"/>
          <w:bCs w:val="0"/>
          <w:color w:val="auto"/>
          <w:sz w:val="22"/>
          <w:szCs w:val="22"/>
        </w:rPr>
        <w:t>Α</w:t>
      </w:r>
      <w:r w:rsidRPr="003E2564">
        <w:rPr>
          <w:rStyle w:val="a3"/>
          <w:rFonts w:asciiTheme="minorHAnsi" w:hAnsiTheme="minorHAnsi" w:cstheme="minorBidi"/>
          <w:b w:val="0"/>
          <w:bCs w:val="0"/>
          <w:color w:val="auto"/>
          <w:sz w:val="22"/>
          <w:szCs w:val="22"/>
        </w:rPr>
        <w:t xml:space="preserve">κτές </w:t>
      </w:r>
      <w:r>
        <w:rPr>
          <w:rStyle w:val="a3"/>
          <w:rFonts w:asciiTheme="minorHAnsi" w:hAnsiTheme="minorHAnsi" w:cstheme="minorBidi"/>
          <w:b w:val="0"/>
          <w:bCs w:val="0"/>
          <w:color w:val="auto"/>
          <w:sz w:val="22"/>
          <w:szCs w:val="22"/>
        </w:rPr>
        <w:t>Κ</w:t>
      </w:r>
      <w:r w:rsidRPr="003E2564">
        <w:rPr>
          <w:rStyle w:val="a3"/>
          <w:rFonts w:asciiTheme="minorHAnsi" w:hAnsiTheme="minorHAnsi" w:cstheme="minorBidi"/>
          <w:b w:val="0"/>
          <w:bCs w:val="0"/>
          <w:color w:val="auto"/>
          <w:sz w:val="22"/>
          <w:szCs w:val="22"/>
        </w:rPr>
        <w:t>ολύμβησης που παρακολουθούνται είναι εκείνες που συγκεντρώνουν σημαντικό αριθμό λουομένων, ακτές που παρουσιάζουν ιδιαίτερο ενδιαφέρον από κάθε άποψη (αναπτυξιακό, αισθητικό, τουριστικό περιβαλλοντικό κ.λπ.) και αυτές που δέχονται έντονες περιβαλλοντικές πιέσεις.</w:t>
      </w:r>
    </w:p>
    <w:p w:rsidR="003E2564" w:rsidRDefault="00173734" w:rsidP="00173734">
      <w:pPr>
        <w:jc w:val="both"/>
        <w:rPr>
          <w:rStyle w:val="a3"/>
          <w:b w:val="0"/>
          <w:bCs w:val="0"/>
        </w:rPr>
      </w:pPr>
      <w:r w:rsidRPr="00173734">
        <w:rPr>
          <w:rStyle w:val="a3"/>
          <w:b w:val="0"/>
        </w:rPr>
        <w:t xml:space="preserve">Στις παρακολουθούμενες ακτές θα διενεργούνται αφενός δειγματοληψίες και αναλύσεις </w:t>
      </w:r>
      <w:r w:rsidRPr="00173734">
        <w:rPr>
          <w:rStyle w:val="a3"/>
          <w:b w:val="0"/>
          <w:bCs w:val="0"/>
        </w:rPr>
        <w:t>για την παρακολούθηση της μικροβιολογικής ποιότητας και αφετέρου οπτικές παρατηρήσεις για την εκτίμηση της φυσικοχημικής ποιότητας των υδάτων κολύμβησης</w:t>
      </w:r>
      <w:r>
        <w:rPr>
          <w:rStyle w:val="a3"/>
          <w:b w:val="0"/>
          <w:bCs w:val="0"/>
        </w:rPr>
        <w:t xml:space="preserve"> </w:t>
      </w:r>
      <w:r w:rsidR="00AC55F4" w:rsidRPr="00173734">
        <w:rPr>
          <w:rStyle w:val="a3"/>
          <w:b w:val="0"/>
          <w:bCs w:val="0"/>
        </w:rPr>
        <w:t>σύμφωνα με τις απαιτήσεις της Κ.Υ.Α 8600/416/Ε103/23-2-2009 (ΦΕΚ 356/Β/26- 2-2009)</w:t>
      </w:r>
      <w:r w:rsidR="00AC55F4">
        <w:rPr>
          <w:rStyle w:val="a3"/>
          <w:b w:val="0"/>
          <w:bCs w:val="0"/>
        </w:rPr>
        <w:t xml:space="preserve">, </w:t>
      </w:r>
      <w:r>
        <w:rPr>
          <w:rStyle w:val="a3"/>
          <w:b w:val="0"/>
          <w:bCs w:val="0"/>
        </w:rPr>
        <w:t xml:space="preserve">διασφαλίζοντας με αυτόν τον τρόπο </w:t>
      </w:r>
      <w:r w:rsidRPr="00D6472A">
        <w:rPr>
          <w:rStyle w:val="a3"/>
          <w:b w:val="0"/>
          <w:bCs w:val="0"/>
          <w:u w:val="single"/>
        </w:rPr>
        <w:t>την προάσπιση της Δημόσιας Υγείας</w:t>
      </w:r>
      <w:r w:rsidR="00D6472A" w:rsidRPr="00D6472A">
        <w:rPr>
          <w:rStyle w:val="a3"/>
          <w:b w:val="0"/>
          <w:bCs w:val="0"/>
          <w:u w:val="single"/>
        </w:rPr>
        <w:t xml:space="preserve"> και την προστασία του περιβάλλοντος</w:t>
      </w:r>
      <w:r w:rsidRPr="00D6472A">
        <w:rPr>
          <w:rStyle w:val="a3"/>
          <w:b w:val="0"/>
          <w:bCs w:val="0"/>
          <w:u w:val="single"/>
        </w:rPr>
        <w:t>.</w:t>
      </w:r>
    </w:p>
    <w:p w:rsidR="00173734" w:rsidRPr="00173734" w:rsidRDefault="00173734" w:rsidP="00173734">
      <w:pPr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>Επιπλέον</w:t>
      </w:r>
      <w:r w:rsidR="00D6472A">
        <w:rPr>
          <w:rStyle w:val="a3"/>
          <w:b w:val="0"/>
          <w:bCs w:val="0"/>
        </w:rPr>
        <w:t xml:space="preserve"> μέσω της παρούσας Σύμβασης</w:t>
      </w:r>
      <w:r>
        <w:rPr>
          <w:rStyle w:val="a3"/>
          <w:b w:val="0"/>
          <w:bCs w:val="0"/>
        </w:rPr>
        <w:t xml:space="preserve"> </w:t>
      </w:r>
      <w:r w:rsidR="00D6472A">
        <w:rPr>
          <w:rStyle w:val="a3"/>
          <w:b w:val="0"/>
          <w:bCs w:val="0"/>
        </w:rPr>
        <w:t>υλοποιείται</w:t>
      </w:r>
      <w:r w:rsidR="00D6472A">
        <w:rPr>
          <w:rStyle w:val="a3"/>
          <w:b w:val="0"/>
          <w:bCs w:val="0"/>
        </w:rPr>
        <w:t xml:space="preserve"> </w:t>
      </w:r>
      <w:r>
        <w:rPr>
          <w:rStyle w:val="a3"/>
          <w:b w:val="0"/>
          <w:bCs w:val="0"/>
        </w:rPr>
        <w:t xml:space="preserve">ανά 2 έτη </w:t>
      </w:r>
      <w:r w:rsidR="00D6472A">
        <w:rPr>
          <w:rStyle w:val="a3"/>
          <w:b w:val="0"/>
          <w:bCs w:val="0"/>
        </w:rPr>
        <w:t>η Αναθεώρηση των Ακτών Κολύμβησης</w:t>
      </w:r>
      <w:r>
        <w:rPr>
          <w:rStyle w:val="a3"/>
          <w:b w:val="0"/>
          <w:bCs w:val="0"/>
        </w:rPr>
        <w:t xml:space="preserve"> </w:t>
      </w:r>
      <w:r w:rsidR="00D6472A">
        <w:rPr>
          <w:rStyle w:val="a3"/>
          <w:b w:val="0"/>
          <w:bCs w:val="0"/>
        </w:rPr>
        <w:t>μέσω είτε της έν</w:t>
      </w:r>
      <w:r>
        <w:rPr>
          <w:rStyle w:val="a3"/>
          <w:b w:val="0"/>
          <w:bCs w:val="0"/>
        </w:rPr>
        <w:t>ταξη</w:t>
      </w:r>
      <w:r w:rsidR="00D6472A">
        <w:rPr>
          <w:rStyle w:val="a3"/>
          <w:b w:val="0"/>
          <w:bCs w:val="0"/>
        </w:rPr>
        <w:t>ς</w:t>
      </w:r>
      <w:r>
        <w:rPr>
          <w:rStyle w:val="a3"/>
          <w:b w:val="0"/>
          <w:bCs w:val="0"/>
        </w:rPr>
        <w:t xml:space="preserve"> νέας </w:t>
      </w:r>
      <w:r w:rsidR="00D6472A">
        <w:rPr>
          <w:rStyle w:val="a3"/>
          <w:b w:val="0"/>
          <w:bCs w:val="0"/>
        </w:rPr>
        <w:t>Α</w:t>
      </w:r>
      <w:r>
        <w:rPr>
          <w:rStyle w:val="a3"/>
          <w:b w:val="0"/>
          <w:bCs w:val="0"/>
        </w:rPr>
        <w:t xml:space="preserve">κτής </w:t>
      </w:r>
      <w:r w:rsidR="00D6472A">
        <w:rPr>
          <w:rStyle w:val="a3"/>
          <w:b w:val="0"/>
          <w:bCs w:val="0"/>
        </w:rPr>
        <w:t>είτε μέσω της</w:t>
      </w:r>
      <w:r>
        <w:rPr>
          <w:rStyle w:val="a3"/>
          <w:b w:val="0"/>
          <w:bCs w:val="0"/>
        </w:rPr>
        <w:t xml:space="preserve"> </w:t>
      </w:r>
      <w:r w:rsidR="00D6472A">
        <w:rPr>
          <w:rStyle w:val="a3"/>
          <w:b w:val="0"/>
          <w:bCs w:val="0"/>
        </w:rPr>
        <w:t>απένταξης</w:t>
      </w:r>
      <w:r>
        <w:rPr>
          <w:rStyle w:val="a3"/>
          <w:b w:val="0"/>
          <w:bCs w:val="0"/>
        </w:rPr>
        <w:t xml:space="preserve"> υφιστάμενης Ακτής από το πρόγραμμα παρακολούθησης.</w:t>
      </w:r>
    </w:p>
    <w:p w:rsidR="00173734" w:rsidRPr="00173734" w:rsidRDefault="00173734" w:rsidP="00173734">
      <w:pPr>
        <w:jc w:val="center"/>
        <w:rPr>
          <w:rStyle w:val="a3"/>
          <w:b w:val="0"/>
          <w:bCs w:val="0"/>
          <w:u w:val="single"/>
        </w:rPr>
      </w:pPr>
      <w:r w:rsidRPr="00173734">
        <w:rPr>
          <w:rStyle w:val="a3"/>
          <w:b w:val="0"/>
          <w:bCs w:val="0"/>
          <w:u w:val="single"/>
        </w:rPr>
        <w:t xml:space="preserve">Ενημέρωση Αποτελεσμάτων </w:t>
      </w:r>
    </w:p>
    <w:p w:rsidR="003C123B" w:rsidRDefault="004C22E5" w:rsidP="00627545">
      <w:pPr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>Η</w:t>
      </w:r>
      <w:r w:rsidR="003C123B">
        <w:rPr>
          <w:rStyle w:val="a3"/>
          <w:b w:val="0"/>
          <w:bCs w:val="0"/>
        </w:rPr>
        <w:t xml:space="preserve"> πρόσβαση στην ενημέρωση</w:t>
      </w:r>
      <w:r w:rsidR="003C123B" w:rsidRPr="003C123B">
        <w:rPr>
          <w:rStyle w:val="a3"/>
          <w:b w:val="0"/>
          <w:bCs w:val="0"/>
        </w:rPr>
        <w:t xml:space="preserve"> για την κατάσταση των Ακτών</w:t>
      </w:r>
      <w:r w:rsidR="003C123B">
        <w:rPr>
          <w:rStyle w:val="a3"/>
          <w:b w:val="0"/>
          <w:bCs w:val="0"/>
        </w:rPr>
        <w:t xml:space="preserve"> </w:t>
      </w:r>
      <w:r w:rsidR="003C123B" w:rsidRPr="003C123B">
        <w:rPr>
          <w:rStyle w:val="a3"/>
          <w:b w:val="0"/>
          <w:bCs w:val="0"/>
        </w:rPr>
        <w:t xml:space="preserve">Κολύμβησης της Περιφέρειας Αττικής </w:t>
      </w:r>
      <w:r w:rsidR="003C123B">
        <w:rPr>
          <w:rStyle w:val="a3"/>
          <w:b w:val="0"/>
          <w:bCs w:val="0"/>
        </w:rPr>
        <w:t xml:space="preserve">υλοποιείται με τους κάτωθι </w:t>
      </w:r>
      <w:r w:rsidR="00AC55F4">
        <w:rPr>
          <w:rStyle w:val="a3"/>
          <w:b w:val="0"/>
          <w:bCs w:val="0"/>
        </w:rPr>
        <w:t>3</w:t>
      </w:r>
      <w:r w:rsidR="003C123B">
        <w:rPr>
          <w:rStyle w:val="a3"/>
          <w:b w:val="0"/>
          <w:bCs w:val="0"/>
        </w:rPr>
        <w:t xml:space="preserve"> τρόπους</w:t>
      </w:r>
      <w:r w:rsidR="003C123B" w:rsidRPr="003C123B">
        <w:rPr>
          <w:rStyle w:val="a3"/>
          <w:b w:val="0"/>
          <w:bCs w:val="0"/>
        </w:rPr>
        <w:t>:</w:t>
      </w:r>
    </w:p>
    <w:p w:rsidR="003C123B" w:rsidRDefault="003C123B" w:rsidP="00627545">
      <w:pPr>
        <w:pStyle w:val="a5"/>
        <w:numPr>
          <w:ilvl w:val="0"/>
          <w:numId w:val="1"/>
        </w:numPr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>Μέσω</w:t>
      </w:r>
      <w:r w:rsidRPr="003C123B">
        <w:rPr>
          <w:rStyle w:val="a3"/>
          <w:b w:val="0"/>
          <w:bCs w:val="0"/>
        </w:rPr>
        <w:t xml:space="preserve"> της ανάρτησης στην </w:t>
      </w:r>
      <w:hyperlink r:id="rId5" w:history="1">
        <w:r w:rsidRPr="003C123B">
          <w:rPr>
            <w:rStyle w:val="-"/>
          </w:rPr>
          <w:t>ιστοσελίδα</w:t>
        </w:r>
      </w:hyperlink>
      <w:r w:rsidRPr="003C123B">
        <w:rPr>
          <w:rStyle w:val="a3"/>
          <w:b w:val="0"/>
          <w:bCs w:val="0"/>
        </w:rPr>
        <w:t xml:space="preserve"> της υπηρεσίας </w:t>
      </w:r>
      <w:r w:rsidR="003E2564">
        <w:rPr>
          <w:rStyle w:val="a3"/>
          <w:b w:val="0"/>
          <w:bCs w:val="0"/>
        </w:rPr>
        <w:t xml:space="preserve">μας </w:t>
      </w:r>
      <w:r>
        <w:rPr>
          <w:rStyle w:val="a3"/>
          <w:b w:val="0"/>
          <w:bCs w:val="0"/>
        </w:rPr>
        <w:t>ηλεκτρονικ</w:t>
      </w:r>
      <w:r w:rsidR="003E2564">
        <w:rPr>
          <w:rStyle w:val="a3"/>
          <w:b w:val="0"/>
          <w:bCs w:val="0"/>
        </w:rPr>
        <w:t>ών</w:t>
      </w:r>
      <w:r>
        <w:rPr>
          <w:rStyle w:val="a3"/>
          <w:b w:val="0"/>
          <w:bCs w:val="0"/>
        </w:rPr>
        <w:t xml:space="preserve"> αρχεί</w:t>
      </w:r>
      <w:r w:rsidR="003E2564">
        <w:rPr>
          <w:rStyle w:val="a3"/>
          <w:b w:val="0"/>
          <w:bCs w:val="0"/>
        </w:rPr>
        <w:t>ων</w:t>
      </w:r>
      <w:r>
        <w:rPr>
          <w:rStyle w:val="a3"/>
          <w:b w:val="0"/>
          <w:bCs w:val="0"/>
        </w:rPr>
        <w:t xml:space="preserve"> με  </w:t>
      </w:r>
      <w:r w:rsidRPr="003C123B">
        <w:rPr>
          <w:rStyle w:val="a3"/>
          <w:b w:val="0"/>
          <w:bCs w:val="0"/>
        </w:rPr>
        <w:t>τ</w:t>
      </w:r>
      <w:r w:rsidR="003E2564">
        <w:rPr>
          <w:rStyle w:val="a3"/>
          <w:b w:val="0"/>
          <w:bCs w:val="0"/>
        </w:rPr>
        <w:t>α</w:t>
      </w:r>
      <w:r w:rsidRPr="003C123B">
        <w:rPr>
          <w:rStyle w:val="a3"/>
          <w:b w:val="0"/>
          <w:bCs w:val="0"/>
        </w:rPr>
        <w:t xml:space="preserve"> συγκεντρωτικ</w:t>
      </w:r>
      <w:r w:rsidR="003E2564">
        <w:rPr>
          <w:rStyle w:val="a3"/>
          <w:b w:val="0"/>
          <w:bCs w:val="0"/>
        </w:rPr>
        <w:t>ά</w:t>
      </w:r>
      <w:r w:rsidRPr="003C123B">
        <w:rPr>
          <w:rStyle w:val="a3"/>
          <w:b w:val="0"/>
          <w:bCs w:val="0"/>
        </w:rPr>
        <w:t xml:space="preserve"> μηνιαί</w:t>
      </w:r>
      <w:r w:rsidR="003E2564">
        <w:rPr>
          <w:rStyle w:val="a3"/>
          <w:b w:val="0"/>
          <w:bCs w:val="0"/>
        </w:rPr>
        <w:t>α</w:t>
      </w:r>
      <w:r w:rsidRPr="003C123B">
        <w:rPr>
          <w:rStyle w:val="a3"/>
          <w:b w:val="0"/>
          <w:bCs w:val="0"/>
        </w:rPr>
        <w:t xml:space="preserve"> </w:t>
      </w:r>
      <w:r w:rsidR="003E2564" w:rsidRPr="003C123B">
        <w:rPr>
          <w:rStyle w:val="a3"/>
          <w:b w:val="0"/>
          <w:bCs w:val="0"/>
        </w:rPr>
        <w:t>αποτελέσματ</w:t>
      </w:r>
      <w:r w:rsidR="003E2564">
        <w:rPr>
          <w:rStyle w:val="a3"/>
          <w:b w:val="0"/>
          <w:bCs w:val="0"/>
        </w:rPr>
        <w:t>α</w:t>
      </w:r>
      <w:r w:rsidRPr="003C123B">
        <w:rPr>
          <w:rStyle w:val="a3"/>
          <w:b w:val="0"/>
          <w:bCs w:val="0"/>
        </w:rPr>
        <w:t xml:space="preserve"> </w:t>
      </w:r>
      <w:r w:rsidRPr="003C123B">
        <w:rPr>
          <w:rStyle w:val="a3"/>
          <w:b w:val="0"/>
          <w:bCs w:val="0"/>
        </w:rPr>
        <w:t xml:space="preserve">μικροβιολογικών αναλύσεων και λοιπών πληροφοριών. </w:t>
      </w:r>
    </w:p>
    <w:p w:rsidR="00F33FBC" w:rsidRDefault="003E2564" w:rsidP="006C5965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Style w:val="a3"/>
          <w:b w:val="0"/>
          <w:bCs w:val="0"/>
        </w:rPr>
      </w:pPr>
      <w:r w:rsidRPr="00F33FBC">
        <w:rPr>
          <w:rStyle w:val="a3"/>
          <w:b w:val="0"/>
          <w:bCs w:val="0"/>
        </w:rPr>
        <w:t>Μέσω</w:t>
      </w:r>
      <w:r w:rsidR="003C123B" w:rsidRPr="00F33FBC">
        <w:rPr>
          <w:rStyle w:val="a3"/>
          <w:b w:val="0"/>
          <w:bCs w:val="0"/>
        </w:rPr>
        <w:t xml:space="preserve"> του Διαδικτυακού Χάρτη «</w:t>
      </w:r>
      <w:hyperlink r:id="rId6" w:history="1">
        <w:r w:rsidR="003C123B" w:rsidRPr="003E2564">
          <w:rPr>
            <w:rStyle w:val="-"/>
          </w:rPr>
          <w:t>Ακτές Κολύμβησης Αττικής</w:t>
        </w:r>
      </w:hyperlink>
      <w:r w:rsidR="003C123B" w:rsidRPr="00F33FBC">
        <w:rPr>
          <w:rStyle w:val="a3"/>
          <w:b w:val="0"/>
          <w:bCs w:val="0"/>
        </w:rPr>
        <w:t xml:space="preserve">» </w:t>
      </w:r>
      <w:r w:rsidR="00F33FBC">
        <w:rPr>
          <w:rStyle w:val="a3"/>
          <w:b w:val="0"/>
          <w:bCs w:val="0"/>
        </w:rPr>
        <w:t xml:space="preserve">όπου και </w:t>
      </w:r>
      <w:r w:rsidR="00F33FBC" w:rsidRPr="00F33FBC">
        <w:rPr>
          <w:rStyle w:val="a3"/>
          <w:b w:val="0"/>
          <w:bCs w:val="0"/>
        </w:rPr>
        <w:t>παρέχετ</w:t>
      </w:r>
      <w:r w:rsidR="00F70079">
        <w:rPr>
          <w:rStyle w:val="a3"/>
          <w:b w:val="0"/>
          <w:bCs w:val="0"/>
        </w:rPr>
        <w:t>αι</w:t>
      </w:r>
      <w:r w:rsidR="00F33FBC" w:rsidRPr="00F33FBC">
        <w:rPr>
          <w:rStyle w:val="a3"/>
          <w:b w:val="0"/>
          <w:bCs w:val="0"/>
        </w:rPr>
        <w:t xml:space="preserve"> </w:t>
      </w:r>
      <w:r w:rsidR="00D6472A">
        <w:rPr>
          <w:rStyle w:val="a3"/>
          <w:b w:val="0"/>
          <w:bCs w:val="0"/>
        </w:rPr>
        <w:t xml:space="preserve">η δυνατότητα </w:t>
      </w:r>
      <w:r w:rsidR="00F33FBC" w:rsidRPr="00F33FBC">
        <w:rPr>
          <w:rStyle w:val="a3"/>
          <w:b w:val="0"/>
          <w:bCs w:val="0"/>
        </w:rPr>
        <w:t>ενιαία</w:t>
      </w:r>
      <w:r w:rsidR="00D6472A">
        <w:rPr>
          <w:rStyle w:val="a3"/>
          <w:b w:val="0"/>
          <w:bCs w:val="0"/>
        </w:rPr>
        <w:t>ς</w:t>
      </w:r>
      <w:r w:rsidR="00F33FBC" w:rsidRPr="00F33FBC">
        <w:rPr>
          <w:rStyle w:val="a3"/>
          <w:b w:val="0"/>
          <w:bCs w:val="0"/>
        </w:rPr>
        <w:t xml:space="preserve"> χωρική</w:t>
      </w:r>
      <w:r w:rsidR="00D34826">
        <w:rPr>
          <w:rStyle w:val="a3"/>
          <w:b w:val="0"/>
          <w:bCs w:val="0"/>
        </w:rPr>
        <w:t>ς</w:t>
      </w:r>
      <w:r w:rsidR="00F33FBC" w:rsidRPr="00F33FBC">
        <w:rPr>
          <w:rStyle w:val="a3"/>
          <w:b w:val="0"/>
          <w:bCs w:val="0"/>
        </w:rPr>
        <w:t xml:space="preserve"> απεικόνιση</w:t>
      </w:r>
      <w:r w:rsidR="00D34826">
        <w:rPr>
          <w:rStyle w:val="a3"/>
          <w:b w:val="0"/>
          <w:bCs w:val="0"/>
        </w:rPr>
        <w:t>ς</w:t>
      </w:r>
      <w:r w:rsidR="00F33FBC" w:rsidRPr="00F33FBC">
        <w:rPr>
          <w:rStyle w:val="a3"/>
          <w:b w:val="0"/>
          <w:bCs w:val="0"/>
        </w:rPr>
        <w:t xml:space="preserve"> των δεδομένων που σχετίζονται με θέματα διαχείρισης Ακτών Κολύμβησης Αττικής (</w:t>
      </w:r>
      <w:r w:rsidR="00F33FBC">
        <w:rPr>
          <w:rStyle w:val="a3"/>
          <w:b w:val="0"/>
          <w:bCs w:val="0"/>
        </w:rPr>
        <w:t xml:space="preserve">π.χ </w:t>
      </w:r>
      <w:r w:rsidR="00F33FBC" w:rsidRPr="00F33FBC">
        <w:rPr>
          <w:rStyle w:val="a3"/>
          <w:b w:val="0"/>
          <w:bCs w:val="0"/>
        </w:rPr>
        <w:t xml:space="preserve">σημεία δειγματοληψίας, όρια ακτών κολύμβησης, δυνητικά ρυπογόνες δραστηριότητες, παράκτια υδατικά συστήματα). </w:t>
      </w:r>
    </w:p>
    <w:p w:rsidR="00F33FBC" w:rsidRPr="00F33FBC" w:rsidRDefault="00F33FBC" w:rsidP="00F33FBC">
      <w:pPr>
        <w:pStyle w:val="a5"/>
        <w:spacing w:before="100" w:beforeAutospacing="1" w:after="100" w:afterAutospacing="1" w:line="240" w:lineRule="auto"/>
        <w:jc w:val="both"/>
        <w:outlineLvl w:val="2"/>
        <w:rPr>
          <w:rStyle w:val="a3"/>
          <w:b w:val="0"/>
          <w:bCs w:val="0"/>
        </w:rPr>
      </w:pPr>
      <w:r w:rsidRPr="00F33FBC">
        <w:rPr>
          <w:rStyle w:val="a3"/>
          <w:b w:val="0"/>
          <w:bCs w:val="0"/>
        </w:rPr>
        <w:t xml:space="preserve">Με την χρήση </w:t>
      </w:r>
      <w:r w:rsidR="00D34826">
        <w:rPr>
          <w:rStyle w:val="a3"/>
          <w:b w:val="0"/>
          <w:bCs w:val="0"/>
        </w:rPr>
        <w:t xml:space="preserve">κατάλληλου </w:t>
      </w:r>
      <w:r w:rsidRPr="00F33FBC">
        <w:rPr>
          <w:rStyle w:val="a3"/>
          <w:b w:val="0"/>
          <w:bCs w:val="0"/>
        </w:rPr>
        <w:t xml:space="preserve">εργαλείου αναζήτησης παρέχεται η δυνατότητα βάσει </w:t>
      </w:r>
      <w:r w:rsidR="00D34826">
        <w:rPr>
          <w:rStyle w:val="a3"/>
          <w:b w:val="0"/>
          <w:bCs w:val="0"/>
        </w:rPr>
        <w:t>πρεπιλεγμένων</w:t>
      </w:r>
      <w:r w:rsidRPr="00F33FBC">
        <w:rPr>
          <w:rStyle w:val="a3"/>
          <w:b w:val="0"/>
          <w:bCs w:val="0"/>
        </w:rPr>
        <w:t xml:space="preserve"> κριτηρίων (ονομασία Ακτής, Δήμος, Περιφερειακή Ενότητα) </w:t>
      </w:r>
      <w:r w:rsidR="00D34826">
        <w:rPr>
          <w:rStyle w:val="a3"/>
          <w:b w:val="0"/>
          <w:bCs w:val="0"/>
        </w:rPr>
        <w:t>η</w:t>
      </w:r>
      <w:r w:rsidRPr="00F33FBC">
        <w:rPr>
          <w:rStyle w:val="a3"/>
          <w:b w:val="0"/>
          <w:bCs w:val="0"/>
        </w:rPr>
        <w:t xml:space="preserve"> αναζήτηση</w:t>
      </w:r>
      <w:r w:rsidR="00D34826">
        <w:rPr>
          <w:rStyle w:val="a3"/>
          <w:b w:val="0"/>
          <w:bCs w:val="0"/>
        </w:rPr>
        <w:t xml:space="preserve"> - </w:t>
      </w:r>
      <w:r w:rsidRPr="00F33FBC">
        <w:rPr>
          <w:rStyle w:val="a3"/>
          <w:b w:val="0"/>
          <w:bCs w:val="0"/>
        </w:rPr>
        <w:t xml:space="preserve">απεικόνιση των σημείων δειγματοληψίας </w:t>
      </w:r>
      <w:r>
        <w:rPr>
          <w:rStyle w:val="a3"/>
          <w:b w:val="0"/>
          <w:bCs w:val="0"/>
        </w:rPr>
        <w:t xml:space="preserve">των </w:t>
      </w:r>
      <w:r w:rsidRPr="00F33FBC">
        <w:rPr>
          <w:rStyle w:val="a3"/>
          <w:b w:val="0"/>
          <w:bCs w:val="0"/>
        </w:rPr>
        <w:t xml:space="preserve">υδάτων κολύμβησης και εμφάνισης των επίσημων αποτελεσμάτων </w:t>
      </w:r>
      <w:r w:rsidR="00AC55F4" w:rsidRPr="00AC55F4">
        <w:rPr>
          <w:rStyle w:val="a3"/>
          <w:b w:val="0"/>
          <w:bCs w:val="0"/>
          <w:u w:val="single"/>
        </w:rPr>
        <w:t>ανά Ακτή</w:t>
      </w:r>
      <w:r w:rsidR="00AC55F4">
        <w:rPr>
          <w:rStyle w:val="a3"/>
          <w:b w:val="0"/>
          <w:bCs w:val="0"/>
        </w:rPr>
        <w:t xml:space="preserve"> </w:t>
      </w:r>
      <w:r w:rsidRPr="00F33FBC">
        <w:rPr>
          <w:rStyle w:val="a3"/>
          <w:b w:val="0"/>
          <w:bCs w:val="0"/>
        </w:rPr>
        <w:t>όπως αυτά δημο</w:t>
      </w:r>
      <w:bookmarkStart w:id="0" w:name="_GoBack"/>
      <w:bookmarkEnd w:id="0"/>
      <w:r w:rsidRPr="00F33FBC">
        <w:rPr>
          <w:rStyle w:val="a3"/>
          <w:b w:val="0"/>
          <w:bCs w:val="0"/>
        </w:rPr>
        <w:t xml:space="preserve">σιεύονται στην </w:t>
      </w:r>
      <w:hyperlink r:id="rId7" w:history="1">
        <w:r w:rsidRPr="00D34826">
          <w:rPr>
            <w:rStyle w:val="-"/>
          </w:rPr>
          <w:t>ιστοσελίδα</w:t>
        </w:r>
      </w:hyperlink>
      <w:r w:rsidRPr="00F33FBC">
        <w:rPr>
          <w:rStyle w:val="a3"/>
          <w:b w:val="0"/>
          <w:bCs w:val="0"/>
        </w:rPr>
        <w:t xml:space="preserve"> του Υπουργείου Ενέργειας και Περιβάλλοντος (για περισσότερες πληροφορίες βλ </w:t>
      </w:r>
      <w:hyperlink r:id="rId8" w:history="1">
        <w:r w:rsidRPr="00F33FBC">
          <w:rPr>
            <w:rStyle w:val="-"/>
          </w:rPr>
          <w:t>οδηγός εφαρμογής</w:t>
        </w:r>
      </w:hyperlink>
      <w:r w:rsidRPr="00F33FBC">
        <w:rPr>
          <w:rStyle w:val="a3"/>
          <w:b w:val="0"/>
          <w:bCs w:val="0"/>
        </w:rPr>
        <w:t>). Η εφαρμογή είναι συμβατή με όλες τις συσκευές (PC, Tablet, Mobile) και browsers</w:t>
      </w:r>
    </w:p>
    <w:p w:rsidR="00F96E6B" w:rsidRPr="00F33FBC" w:rsidRDefault="00C46B8F" w:rsidP="00344E46">
      <w:pPr>
        <w:pStyle w:val="a5"/>
        <w:numPr>
          <w:ilvl w:val="0"/>
          <w:numId w:val="1"/>
        </w:numPr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Χαρτογραφική απεικόνιση στατιστικών Διαγραμμάτων μέσω του </w:t>
      </w:r>
      <w:r>
        <w:rPr>
          <w:rStyle w:val="a3"/>
          <w:b w:val="0"/>
          <w:bCs w:val="0"/>
          <w:lang w:val="en-US"/>
        </w:rPr>
        <w:t>Dashboard</w:t>
      </w:r>
      <w:r>
        <w:rPr>
          <w:rStyle w:val="a3"/>
          <w:b w:val="0"/>
          <w:bCs w:val="0"/>
        </w:rPr>
        <w:t xml:space="preserve"> «</w:t>
      </w:r>
      <w:hyperlink r:id="rId9" w:history="1">
        <w:r w:rsidRPr="00C46B8F">
          <w:rPr>
            <w:rStyle w:val="-"/>
          </w:rPr>
          <w:t>Ακτές Κολύμβησης Αττικής</w:t>
        </w:r>
      </w:hyperlink>
      <w:r>
        <w:rPr>
          <w:rStyle w:val="a3"/>
          <w:b w:val="0"/>
          <w:bCs w:val="0"/>
        </w:rPr>
        <w:t>».</w:t>
      </w:r>
    </w:p>
    <w:p w:rsidR="003E2564" w:rsidRDefault="003E2564" w:rsidP="00627545">
      <w:pPr>
        <w:jc w:val="both"/>
      </w:pPr>
    </w:p>
    <w:p w:rsidR="005B00FB" w:rsidRPr="003E2564" w:rsidRDefault="005B00FB" w:rsidP="003E2564">
      <w:pPr>
        <w:ind w:firstLine="720"/>
      </w:pPr>
    </w:p>
    <w:sectPr w:rsidR="005B00FB" w:rsidRPr="003E25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F2FC2"/>
    <w:multiLevelType w:val="hybridMultilevel"/>
    <w:tmpl w:val="7BF615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18"/>
    <w:rsid w:val="00173734"/>
    <w:rsid w:val="00182F5B"/>
    <w:rsid w:val="003036E3"/>
    <w:rsid w:val="003700DD"/>
    <w:rsid w:val="003C123B"/>
    <w:rsid w:val="003E2564"/>
    <w:rsid w:val="0043749A"/>
    <w:rsid w:val="004C22E5"/>
    <w:rsid w:val="00500520"/>
    <w:rsid w:val="005B00FB"/>
    <w:rsid w:val="00627545"/>
    <w:rsid w:val="00694053"/>
    <w:rsid w:val="007B6E04"/>
    <w:rsid w:val="007D41AD"/>
    <w:rsid w:val="008235E5"/>
    <w:rsid w:val="00A15B18"/>
    <w:rsid w:val="00A60054"/>
    <w:rsid w:val="00AC55F4"/>
    <w:rsid w:val="00C16798"/>
    <w:rsid w:val="00C24A7B"/>
    <w:rsid w:val="00C46B8F"/>
    <w:rsid w:val="00D34826"/>
    <w:rsid w:val="00D6472A"/>
    <w:rsid w:val="00EC57FD"/>
    <w:rsid w:val="00F33FBC"/>
    <w:rsid w:val="00F70079"/>
    <w:rsid w:val="00F9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31F4"/>
  <w15:chartTrackingRefBased/>
  <w15:docId w15:val="{F2FD1CD6-F9B8-414D-AF1C-DA209BCC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41AD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5B0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B00FB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3C123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C123B"/>
    <w:pPr>
      <w:ind w:left="720"/>
      <w:contextualSpacing/>
    </w:pPr>
  </w:style>
  <w:style w:type="paragraph" w:customStyle="1" w:styleId="Default">
    <w:name w:val="Default"/>
    <w:rsid w:val="003E256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dattikis.gov.gr/wp-content/uploads/2023/01/odigos-xarti-akton-kolimbisis-v2-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thingwaterprofiles.gr/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dattikis.maps.arcgis.com/apps/webappviewer/index.html?id=810df919232347fc9329e734d5fac6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pdattikis.gov.gr/aktes-kolymvisis-attiki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cgis.com/apps/dashboards/0f8b445d63584d979d751008f952b13c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2837</TotalTime>
  <Pages>1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2026-05-29T09:26:00Z</cp:lastPrinted>
  <dcterms:created xsi:type="dcterms:W3CDTF">2026-05-27T09:20:00Z</dcterms:created>
  <dcterms:modified xsi:type="dcterms:W3CDTF">2026-05-29T10:05:00Z</dcterms:modified>
</cp:coreProperties>
</file>